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53E" w:rsidRDefault="00D9053E" w:rsidP="00D9053E">
      <w:pPr>
        <w:jc w:val="left"/>
      </w:pPr>
    </w:p>
    <w:p w:rsidR="00D9053E" w:rsidRDefault="00D9053E" w:rsidP="00D9053E">
      <w:pPr>
        <w:jc w:val="center"/>
      </w:pPr>
      <w:r w:rsidRPr="005A04B0">
        <w:rPr>
          <w:rFonts w:ascii="宋体" w:eastAsia="宋体" w:hAnsi="宋体" w:cs="宋体" w:hint="eastAsia"/>
          <w:b/>
          <w:bCs/>
          <w:color w:val="000000"/>
          <w:kern w:val="0"/>
          <w:sz w:val="30"/>
          <w:szCs w:val="30"/>
        </w:rPr>
        <w:t>贵州大学哲学社会科学研究院关于举办贵州大学2014年第66期文科讲坛的通知</w:t>
      </w:r>
    </w:p>
    <w:p w:rsidR="00D9053E" w:rsidRPr="005A04B0" w:rsidRDefault="00D9053E" w:rsidP="00D9053E">
      <w:pPr>
        <w:widowControl/>
        <w:spacing w:before="100" w:beforeAutospacing="1" w:after="100" w:afterAutospacing="1" w:line="720" w:lineRule="atLeast"/>
        <w:ind w:firstLine="645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5A04B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为落实学校文科振兴工作，进一步推动我校人文社会科学的发展，活跃学校人文社会科学学术气氛，繁荣学术交流，开阔师生视野，推进素质教育，逐步提升学校科研水平，由哲学社会科学研究院主办、公共管理学院承办的贵州大学第248期文科讲坛（2014年第66期），特邀中山大学政治与公共事务管理学院</w:t>
      </w:r>
      <w:r w:rsidRPr="005A04B0"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>倪星</w:t>
      </w:r>
      <w:r w:rsidRPr="005A04B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教授来我校作学术报告。</w:t>
      </w:r>
    </w:p>
    <w:p w:rsidR="00D9053E" w:rsidRPr="005A04B0" w:rsidRDefault="00D9053E" w:rsidP="006B4B0F">
      <w:pPr>
        <w:widowControl/>
        <w:shd w:val="clear" w:color="auto" w:fill="FFFFFF"/>
        <w:spacing w:before="100" w:beforeAutospacing="1" w:after="100" w:afterAutospacing="1" w:line="340" w:lineRule="atLeast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5A04B0">
        <w:rPr>
          <w:rFonts w:ascii="Calibri" w:eastAsia="仿宋" w:hAnsi="Calibri" w:cs="Calibri"/>
          <w:b/>
          <w:bCs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>讲座主题：社会转型与政府改革</w:t>
      </w:r>
    </w:p>
    <w:p w:rsidR="00D9053E" w:rsidRPr="005A04B0" w:rsidRDefault="00D9053E" w:rsidP="006B4B0F">
      <w:pPr>
        <w:widowControl/>
        <w:spacing w:before="100" w:beforeAutospacing="1" w:after="100" w:afterAutospacing="1" w:line="340" w:lineRule="atLeast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5A04B0">
        <w:rPr>
          <w:rFonts w:ascii="Calibri" w:eastAsia="仿宋" w:hAnsi="Calibri" w:cs="Calibri"/>
          <w:b/>
          <w:bCs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>时间：2014年12月23日晚上19:00-21:00</w:t>
      </w:r>
    </w:p>
    <w:p w:rsidR="00D9053E" w:rsidRPr="005A04B0" w:rsidRDefault="00D9053E" w:rsidP="006B4B0F">
      <w:pPr>
        <w:widowControl/>
        <w:spacing w:before="100" w:beforeAutospacing="1" w:after="100" w:afterAutospacing="1" w:line="340" w:lineRule="atLeast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5A04B0">
        <w:rPr>
          <w:rFonts w:ascii="Calibri" w:eastAsia="仿宋" w:hAnsi="Calibri" w:cs="Calibri"/>
          <w:b/>
          <w:bCs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>地点：公共管理学院710会议室</w:t>
      </w:r>
    </w:p>
    <w:p w:rsidR="00D9053E" w:rsidRPr="005A04B0" w:rsidRDefault="00D9053E" w:rsidP="006B4B0F">
      <w:pPr>
        <w:widowControl/>
        <w:shd w:val="clear" w:color="auto" w:fill="FFFFFF"/>
        <w:spacing w:before="100" w:beforeAutospacing="1" w:after="100" w:afterAutospacing="1" w:line="340" w:lineRule="atLeast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5A04B0">
        <w:rPr>
          <w:rFonts w:ascii="Calibri" w:eastAsia="仿宋" w:hAnsi="Calibri" w:cs="Calibri"/>
          <w:b/>
          <w:bCs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>主持：公共管理学院院长黄其松 教授</w:t>
      </w:r>
    </w:p>
    <w:p w:rsidR="00D9053E" w:rsidRDefault="00D9053E" w:rsidP="00D9053E">
      <w:pPr>
        <w:widowControl/>
        <w:spacing w:before="100" w:beforeAutospacing="1" w:after="100" w:afterAutospacing="1" w:line="360" w:lineRule="atLeast"/>
        <w:ind w:firstLine="14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5A04B0">
        <w:rPr>
          <w:rFonts w:ascii="Calibri" w:eastAsia="仿宋" w:hAnsi="Calibri" w:cs="Calibri"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欢迎广大教师、学生届时参加</w:t>
      </w:r>
    </w:p>
    <w:p w:rsidR="00D9053E" w:rsidRDefault="00D9053E" w:rsidP="00D9053E">
      <w:pPr>
        <w:widowControl/>
        <w:spacing w:before="100" w:beforeAutospacing="1" w:after="100" w:afterAutospacing="1" w:line="360" w:lineRule="exact"/>
        <w:ind w:firstLine="1440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5A04B0">
        <w:rPr>
          <w:rFonts w:ascii="Calibri" w:eastAsia="仿宋" w:hAnsi="Calibri" w:cs="Calibri"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</w:t>
      </w:r>
      <w:r w:rsidRPr="005A04B0">
        <w:rPr>
          <w:rFonts w:ascii="Calibri" w:eastAsia="仿宋" w:hAnsi="Calibri" w:cs="Calibri"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</w:t>
      </w:r>
      <w:r w:rsidRPr="005A04B0">
        <w:rPr>
          <w:rFonts w:ascii="Calibri" w:eastAsia="仿宋" w:hAnsi="Calibri" w:cs="Calibri"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</w:t>
      </w:r>
      <w:r w:rsidRPr="005A04B0">
        <w:rPr>
          <w:rFonts w:ascii="Calibri" w:eastAsia="仿宋" w:hAnsi="Calibri" w:cs="Calibri"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</w:t>
      </w:r>
      <w:r w:rsidRPr="005A04B0">
        <w:rPr>
          <w:rFonts w:ascii="Calibri" w:eastAsia="仿宋" w:hAnsi="Calibri" w:cs="Calibri"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</w:t>
      </w:r>
      <w:r w:rsidRPr="005A04B0">
        <w:rPr>
          <w:rFonts w:ascii="Calibri" w:eastAsia="仿宋" w:hAnsi="Calibri" w:cs="Calibri"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</w:t>
      </w:r>
      <w:r w:rsidRPr="005A04B0">
        <w:rPr>
          <w:rFonts w:ascii="Calibri" w:eastAsia="仿宋" w:hAnsi="Calibri" w:cs="Calibri"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</w:t>
      </w:r>
      <w:r w:rsidRPr="005A04B0">
        <w:rPr>
          <w:rFonts w:ascii="Calibri" w:eastAsia="仿宋" w:hAnsi="Calibri" w:cs="Calibri"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</w:t>
      </w:r>
      <w:r w:rsidRPr="005A04B0">
        <w:rPr>
          <w:rFonts w:ascii="Calibri" w:eastAsia="仿宋" w:hAnsi="Calibri" w:cs="Calibri"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 xml:space="preserve"> </w:t>
      </w:r>
      <w:r w:rsidRPr="005A04B0">
        <w:rPr>
          <w:rFonts w:ascii="Calibri" w:eastAsia="仿宋" w:hAnsi="Calibri" w:cs="Calibri"/>
          <w:b/>
          <w:bCs/>
          <w:color w:val="000000"/>
          <w:kern w:val="0"/>
          <w:sz w:val="32"/>
          <w:szCs w:val="32"/>
        </w:rPr>
        <w:t> </w:t>
      </w:r>
      <w:r w:rsidRPr="005A04B0"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>贵州大学哲学社会科学研究院</w:t>
      </w:r>
    </w:p>
    <w:p w:rsidR="00D9053E" w:rsidRPr="005A04B0" w:rsidRDefault="00D9053E" w:rsidP="00D9053E">
      <w:pPr>
        <w:widowControl/>
        <w:spacing w:before="100" w:beforeAutospacing="1" w:after="100" w:afterAutospacing="1" w:line="360" w:lineRule="exact"/>
        <w:ind w:firstLineChars="1200" w:firstLine="3855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5A04B0"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>贵州大学公共管理学院</w:t>
      </w:r>
    </w:p>
    <w:p w:rsidR="00D9053E" w:rsidRPr="005A04B0" w:rsidRDefault="00D9053E" w:rsidP="00D9053E">
      <w:pPr>
        <w:widowControl/>
        <w:spacing w:before="100" w:beforeAutospacing="1" w:after="100" w:afterAutospacing="1" w:line="360" w:lineRule="exact"/>
        <w:ind w:firstLine="5445"/>
        <w:jc w:val="left"/>
        <w:rPr>
          <w:rFonts w:ascii="宋体" w:eastAsia="宋体" w:hAnsi="宋体" w:cs="宋体"/>
          <w:color w:val="333333"/>
          <w:kern w:val="0"/>
          <w:szCs w:val="21"/>
        </w:rPr>
      </w:pPr>
      <w:bookmarkStart w:id="0" w:name="_GoBack"/>
      <w:bookmarkEnd w:id="0"/>
      <w:r w:rsidRPr="005A04B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2014年12月18日</w:t>
      </w:r>
    </w:p>
    <w:p w:rsidR="00256950" w:rsidRPr="00256950" w:rsidRDefault="00256950" w:rsidP="00256950">
      <w:pPr>
        <w:widowControl/>
        <w:spacing w:before="100" w:beforeAutospacing="1" w:after="100" w:afterAutospacing="1" w:line="408" w:lineRule="atLeast"/>
        <w:jc w:val="left"/>
        <w:rPr>
          <w:rFonts w:ascii="宋体" w:eastAsia="宋体" w:hAnsi="宋体" w:cs="宋体" w:hint="eastAsia"/>
          <w:color w:val="333333"/>
          <w:kern w:val="0"/>
          <w:szCs w:val="21"/>
        </w:rPr>
      </w:pPr>
      <w:r w:rsidRPr="005A04B0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lastRenderedPageBreak/>
        <w:t>附件</w:t>
      </w:r>
    </w:p>
    <w:p w:rsidR="00256950" w:rsidRDefault="00256950" w:rsidP="00256950">
      <w:pPr>
        <w:jc w:val="center"/>
        <w:rPr>
          <w:rFonts w:ascii="仿宋" w:eastAsia="仿宋" w:hAnsi="仿宋" w:cs="宋体"/>
          <w:b/>
          <w:bCs/>
          <w:color w:val="000000"/>
          <w:kern w:val="0"/>
          <w:sz w:val="32"/>
          <w:szCs w:val="32"/>
        </w:rPr>
      </w:pPr>
      <w:r w:rsidRPr="005A04B0">
        <w:rPr>
          <w:rFonts w:ascii="方正小标宋简体" w:eastAsia="方正小标宋简体" w:hAnsi="宋体" w:cs="宋体" w:hint="eastAsia"/>
          <w:b/>
          <w:bCs/>
          <w:color w:val="000000"/>
          <w:kern w:val="0"/>
          <w:sz w:val="32"/>
          <w:szCs w:val="32"/>
        </w:rPr>
        <w:t>讲座人简介</w:t>
      </w:r>
    </w:p>
    <w:p w:rsidR="00256950" w:rsidRPr="005A04B0" w:rsidRDefault="00256950" w:rsidP="00256950">
      <w:pPr>
        <w:widowControl/>
        <w:spacing w:line="720" w:lineRule="atLeast"/>
        <w:ind w:right="315" w:firstLine="555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5A04B0"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>倪星</w:t>
      </w:r>
      <w:r w:rsidRPr="005A04B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，中山大学政治与公共事务管理学院教授、博士生导师，社会科学处处长，廉政与治理研究中心执行主任，中国井冈山干部学院、延安干部学院兼职教授，曾任武汉大学行政管理专业教授、博士生导师。2005年入选教育部“新世纪优秀人才支持计划”。长期从事组织与人事管理、地方发展战略规划、公共部门绩效管理、廉政政策等方面的研究。曾赴香港、澳门、台湾、加拿大、美国、澳大利亚、新西兰、英国、芬兰、瑞典等数十所大学和学术机构进行交流。</w:t>
      </w:r>
    </w:p>
    <w:p w:rsidR="00256950" w:rsidRPr="005A04B0" w:rsidRDefault="00256950" w:rsidP="00256950">
      <w:pPr>
        <w:widowControl/>
        <w:spacing w:line="720" w:lineRule="atLeast"/>
        <w:ind w:right="315" w:firstLine="555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5A04B0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近年来，发表学术论文90多篇，出版学术著作11本。独立主持包括国家社会科学基金重大项目等在内的国家、省部级及地方政府委托课题50余项。注重理论联系实际，密切关注和积极投身于我国行政管理的具体实践之中，为吉林、江苏、内蒙古、山西、贵州、广西、山东、海南、湖北、广东等地党政机关的行政改革和公务员培训活动担任专家，开设公共管理类讲座数百场。</w:t>
      </w:r>
    </w:p>
    <w:p w:rsidR="00D9053E" w:rsidRPr="00256950" w:rsidRDefault="00D9053E" w:rsidP="00256950">
      <w:pPr>
        <w:ind w:firstLineChars="200" w:firstLine="420"/>
        <w:jc w:val="left"/>
        <w:rPr>
          <w:rFonts w:hint="eastAsia"/>
        </w:rPr>
      </w:pPr>
    </w:p>
    <w:sectPr w:rsidR="00D9053E" w:rsidRPr="002569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772"/>
    <w:rsid w:val="001C2772"/>
    <w:rsid w:val="00256950"/>
    <w:rsid w:val="005A04B0"/>
    <w:rsid w:val="006B4B0F"/>
    <w:rsid w:val="00B724FC"/>
    <w:rsid w:val="00D9053E"/>
    <w:rsid w:val="00F9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835A59-57CA-4CF9-BBED-9493FA306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21">
    <w:name w:val="style21"/>
    <w:basedOn w:val="a0"/>
    <w:rsid w:val="005A04B0"/>
    <w:rPr>
      <w:color w:val="666666"/>
    </w:rPr>
  </w:style>
  <w:style w:type="paragraph" w:styleId="a3">
    <w:name w:val="Normal (Web)"/>
    <w:basedOn w:val="a"/>
    <w:uiPriority w:val="99"/>
    <w:semiHidden/>
    <w:unhideWhenUsed/>
    <w:rsid w:val="005A04B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A04B0"/>
    <w:rPr>
      <w:b/>
      <w:bCs/>
    </w:rPr>
  </w:style>
  <w:style w:type="character" w:customStyle="1" w:styleId="baizi2">
    <w:name w:val="baizi2"/>
    <w:basedOn w:val="a0"/>
    <w:rsid w:val="005A04B0"/>
    <w:rPr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4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wt68t68</dc:creator>
  <cp:keywords/>
  <dc:description/>
  <cp:lastModifiedBy>wt68t68</cp:lastModifiedBy>
  <cp:revision>7</cp:revision>
  <dcterms:created xsi:type="dcterms:W3CDTF">2014-12-18T08:34:00Z</dcterms:created>
  <dcterms:modified xsi:type="dcterms:W3CDTF">2014-12-18T08:43:00Z</dcterms:modified>
</cp:coreProperties>
</file>